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0" w:rsidRDefault="00DF1060" w:rsidP="00C05954">
      <w:pPr>
        <w:pStyle w:val="berschrift1"/>
        <w:rPr>
          <w:rFonts w:ascii="Arial" w:hAnsi="Arial" w:cs="Arial"/>
          <w:sz w:val="24"/>
        </w:rPr>
      </w:pPr>
    </w:p>
    <w:p w:rsidR="00DF1060" w:rsidRDefault="00DF1060" w:rsidP="00DF1060">
      <w:pPr>
        <w:ind w:left="-426"/>
        <w:rPr>
          <w:b/>
          <w:color w:val="808080"/>
          <w:szCs w:val="18"/>
        </w:rPr>
      </w:pPr>
      <w:r>
        <w:rPr>
          <w:noProof/>
          <w:lang w:val="de-AT" w:eastAsia="de-AT"/>
        </w:rPr>
        <w:drawing>
          <wp:inline distT="0" distB="0" distL="0" distR="0">
            <wp:extent cx="1828800" cy="1371600"/>
            <wp:effectExtent l="19050" t="0" r="0" b="0"/>
            <wp:docPr id="1" name="Bild 1" descr="blütenh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ütenher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808080"/>
          <w:szCs w:val="18"/>
        </w:rPr>
        <w:t xml:space="preserve"> </w:t>
      </w:r>
    </w:p>
    <w:p w:rsidR="00DF1060" w:rsidRPr="00CE1BD1" w:rsidRDefault="00DF1060" w:rsidP="00DF1060">
      <w:pPr>
        <w:ind w:left="-426"/>
        <w:rPr>
          <w:rFonts w:ascii="Verdana" w:hAnsi="Verdana"/>
          <w:b/>
          <w:color w:val="808080"/>
          <w:sz w:val="16"/>
          <w:szCs w:val="16"/>
        </w:rPr>
      </w:pPr>
      <w:r>
        <w:rPr>
          <w:b/>
          <w:color w:val="808080"/>
          <w:szCs w:val="18"/>
        </w:rPr>
        <w:t xml:space="preserve">                                </w:t>
      </w:r>
      <w:proofErr w:type="spellStart"/>
      <w:r w:rsidRPr="00CE1BD1">
        <w:rPr>
          <w:rFonts w:ascii="Verdana" w:hAnsi="Verdana"/>
          <w:b/>
          <w:color w:val="808080"/>
          <w:sz w:val="16"/>
          <w:szCs w:val="16"/>
        </w:rPr>
        <w:t>tina</w:t>
      </w:r>
      <w:proofErr w:type="spellEnd"/>
      <w:r w:rsidRPr="00CE1BD1">
        <w:rPr>
          <w:rFonts w:ascii="Verdana" w:hAnsi="Verdana"/>
          <w:b/>
          <w:color w:val="808080"/>
          <w:sz w:val="16"/>
          <w:szCs w:val="16"/>
        </w:rPr>
        <w:t xml:space="preserve"> </w:t>
      </w:r>
      <w:proofErr w:type="spellStart"/>
      <w:r w:rsidRPr="00CE1BD1">
        <w:rPr>
          <w:rFonts w:ascii="Verdana" w:hAnsi="Verdana"/>
          <w:b/>
          <w:color w:val="808080"/>
          <w:sz w:val="16"/>
          <w:szCs w:val="16"/>
        </w:rPr>
        <w:t>müller</w:t>
      </w:r>
      <w:proofErr w:type="spellEnd"/>
    </w:p>
    <w:p w:rsidR="00DF1060" w:rsidRPr="006661DC" w:rsidRDefault="00DF1060" w:rsidP="00DF1060">
      <w:pPr>
        <w:ind w:left="-426"/>
        <w:rPr>
          <w:b/>
          <w:color w:val="808080"/>
        </w:rPr>
      </w:pPr>
    </w:p>
    <w:p w:rsidR="00DF1060" w:rsidRPr="00CD465F" w:rsidRDefault="00DF1060" w:rsidP="00DF1060">
      <w:pPr>
        <w:ind w:left="-426"/>
        <w:rPr>
          <w:rFonts w:ascii="Verdana" w:hAnsi="Verdana"/>
          <w:b/>
          <w:color w:val="7030A0"/>
          <w:sz w:val="44"/>
          <w:szCs w:val="44"/>
        </w:rPr>
      </w:pPr>
      <w:r w:rsidRPr="00CD465F">
        <w:rPr>
          <w:rFonts w:ascii="Verdana" w:hAnsi="Verdana"/>
          <w:b/>
          <w:color w:val="7030A0"/>
          <w:sz w:val="44"/>
          <w:szCs w:val="44"/>
        </w:rPr>
        <w:t>Eine Sprache des Herzens</w:t>
      </w:r>
    </w:p>
    <w:p w:rsidR="00DF1060" w:rsidRPr="00CD465F" w:rsidRDefault="00DF1060" w:rsidP="00DF1060">
      <w:pPr>
        <w:ind w:left="-426"/>
        <w:rPr>
          <w:rFonts w:ascii="Verdana" w:hAnsi="Verdana"/>
          <w:color w:val="7030A0"/>
        </w:rPr>
      </w:pPr>
      <w:r w:rsidRPr="00CD465F">
        <w:rPr>
          <w:rFonts w:ascii="Verdana" w:hAnsi="Verdana"/>
          <w:b/>
          <w:color w:val="7030A0"/>
        </w:rPr>
        <w:t xml:space="preserve">Gewaltfreie Kommunikation (GFK) nach Marshall B. Rosenberg </w:t>
      </w:r>
      <w:r w:rsidRPr="00CD465F">
        <w:rPr>
          <w:rFonts w:ascii="Verdana" w:hAnsi="Verdana"/>
          <w:color w:val="7030A0"/>
        </w:rPr>
        <w:t xml:space="preserve"> </w:t>
      </w:r>
    </w:p>
    <w:p w:rsidR="00DF1060" w:rsidRPr="00CD465F" w:rsidRDefault="00DF1060" w:rsidP="00DF1060">
      <w:pPr>
        <w:ind w:left="-426"/>
        <w:rPr>
          <w:rFonts w:ascii="Verdana" w:hAnsi="Verdana"/>
          <w:color w:val="7030A0"/>
          <w:sz w:val="8"/>
          <w:szCs w:val="8"/>
        </w:rPr>
      </w:pPr>
      <w:r>
        <w:rPr>
          <w:rFonts w:ascii="Verdana" w:hAnsi="Verdana"/>
          <w:b/>
          <w:color w:val="7030A0"/>
        </w:rPr>
        <w:t>Vertiefungs</w:t>
      </w:r>
      <w:r w:rsidRPr="00CD465F">
        <w:rPr>
          <w:rFonts w:ascii="Verdana" w:hAnsi="Verdana"/>
          <w:b/>
          <w:color w:val="7030A0"/>
        </w:rPr>
        <w:t>seminar</w:t>
      </w:r>
      <w:r w:rsidRPr="00CD465F">
        <w:rPr>
          <w:b/>
          <w:color w:val="808080"/>
        </w:rPr>
        <w:t xml:space="preserve"> </w:t>
      </w:r>
      <w:r>
        <w:rPr>
          <w:b/>
          <w:color w:val="808080"/>
          <w:sz w:val="28"/>
          <w:szCs w:val="28"/>
        </w:rPr>
        <w:br/>
      </w:r>
    </w:p>
    <w:p w:rsidR="00DF1060" w:rsidRDefault="00DF1060" w:rsidP="00DF1060">
      <w:pPr>
        <w:ind w:left="-426"/>
        <w:rPr>
          <w:rFonts w:ascii="Verdana" w:hAnsi="Verdana" w:cs="Tahoma"/>
          <w:color w:val="7030A0"/>
        </w:rPr>
      </w:pPr>
      <w:proofErr w:type="spellStart"/>
      <w:r w:rsidRPr="00F51B31">
        <w:rPr>
          <w:rFonts w:ascii="Verdana" w:hAnsi="Verdana"/>
          <w:color w:val="7030A0"/>
        </w:rPr>
        <w:t>Dr.</w:t>
      </w:r>
      <w:r w:rsidRPr="00F51B31">
        <w:rPr>
          <w:rFonts w:ascii="Verdana" w:hAnsi="Verdana"/>
          <w:color w:val="7030A0"/>
          <w:vertAlign w:val="superscript"/>
        </w:rPr>
        <w:t>in</w:t>
      </w:r>
      <w:proofErr w:type="spellEnd"/>
      <w:r w:rsidRPr="00F51B31">
        <w:rPr>
          <w:rFonts w:ascii="Verdana" w:hAnsi="Verdana"/>
          <w:color w:val="7030A0"/>
          <w:sz w:val="20"/>
          <w:szCs w:val="20"/>
        </w:rPr>
        <w:t xml:space="preserve"> </w:t>
      </w:r>
      <w:r w:rsidRPr="00F51B31">
        <w:rPr>
          <w:rFonts w:ascii="Verdana" w:hAnsi="Verdana" w:cs="Tahoma"/>
          <w:color w:val="7030A0"/>
        </w:rPr>
        <w:t xml:space="preserve">CHRISTINE GOLLATZ, </w:t>
      </w:r>
      <w:r>
        <w:rPr>
          <w:b/>
          <w:color w:val="808080"/>
          <w:sz w:val="28"/>
          <w:szCs w:val="28"/>
        </w:rPr>
        <w:br/>
      </w:r>
      <w:r w:rsidRPr="00F51B31">
        <w:rPr>
          <w:rFonts w:ascii="Verdana" w:hAnsi="Verdana" w:cs="Tahoma"/>
          <w:color w:val="7030A0"/>
        </w:rPr>
        <w:t xml:space="preserve">Kommunikationstrainerin, Systemische </w:t>
      </w:r>
      <w:proofErr w:type="spellStart"/>
      <w:r w:rsidRPr="00DF1060">
        <w:rPr>
          <w:rFonts w:ascii="Verdana" w:hAnsi="Verdana" w:cs="Tahoma"/>
          <w:color w:val="7030A0"/>
        </w:rPr>
        <w:t>Coachin</w:t>
      </w:r>
      <w:proofErr w:type="spellEnd"/>
      <w:r>
        <w:rPr>
          <w:rFonts w:ascii="Verdana" w:hAnsi="Verdana" w:cs="Tahoma"/>
          <w:color w:val="7030A0"/>
        </w:rPr>
        <w:br/>
      </w:r>
    </w:p>
    <w:p w:rsidR="00D409D3" w:rsidRDefault="00D409D3" w:rsidP="00D409D3">
      <w:pPr>
        <w:ind w:left="-426"/>
        <w:rPr>
          <w:rFonts w:asciiTheme="minorHAnsi" w:hAnsiTheme="minorHAnsi" w:cs="Tahoma"/>
          <w:color w:val="7030A0"/>
        </w:rPr>
      </w:pPr>
      <w:r w:rsidRPr="00DF1060">
        <w:rPr>
          <w:rFonts w:asciiTheme="minorHAnsi" w:hAnsiTheme="minorHAnsi" w:cs="Arial"/>
          <w:color w:val="7030A0"/>
        </w:rPr>
        <w:sym w:font="Wingdings" w:char="006E"/>
      </w:r>
      <w:r>
        <w:rPr>
          <w:rFonts w:asciiTheme="minorHAnsi" w:hAnsiTheme="minorHAnsi" w:cs="Arial"/>
          <w:color w:val="7030A0"/>
        </w:rPr>
        <w:t xml:space="preserve"> </w:t>
      </w:r>
      <w:r w:rsidR="00C05954" w:rsidRPr="00DF1060">
        <w:rPr>
          <w:rFonts w:asciiTheme="minorHAnsi" w:hAnsiTheme="minorHAnsi" w:cs="Arial"/>
          <w:color w:val="7030A0"/>
        </w:rPr>
        <w:t xml:space="preserve">Voraussetzung: Ein </w:t>
      </w:r>
      <w:r w:rsidR="00DF1060" w:rsidRPr="00DF1060">
        <w:rPr>
          <w:rFonts w:asciiTheme="minorHAnsi" w:hAnsiTheme="minorHAnsi" w:cs="Arial"/>
          <w:color w:val="7030A0"/>
        </w:rPr>
        <w:t>GFK-</w:t>
      </w:r>
      <w:r w:rsidR="00C05954" w:rsidRPr="00DF1060">
        <w:rPr>
          <w:rFonts w:asciiTheme="minorHAnsi" w:hAnsiTheme="minorHAnsi" w:cs="Arial"/>
          <w:color w:val="7030A0"/>
        </w:rPr>
        <w:t>Einführungs</w:t>
      </w:r>
      <w:r w:rsidR="00DF1060" w:rsidRPr="00DF1060">
        <w:rPr>
          <w:rFonts w:asciiTheme="minorHAnsi" w:hAnsiTheme="minorHAnsi" w:cs="Arial"/>
          <w:color w:val="7030A0"/>
        </w:rPr>
        <w:t>seminar</w:t>
      </w:r>
      <w:r w:rsidR="00C05954" w:rsidRPr="00DF1060">
        <w:rPr>
          <w:rFonts w:asciiTheme="minorHAnsi" w:hAnsiTheme="minorHAnsi" w:cs="Arial"/>
          <w:color w:val="7030A0"/>
        </w:rPr>
        <w:t xml:space="preserve"> </w:t>
      </w:r>
      <w:r>
        <w:rPr>
          <w:rFonts w:asciiTheme="minorHAnsi" w:hAnsiTheme="minorHAnsi" w:cs="Tahoma"/>
          <w:color w:val="7030A0"/>
        </w:rPr>
        <w:br/>
      </w:r>
    </w:p>
    <w:p w:rsidR="00C05954" w:rsidRPr="00D409D3" w:rsidRDefault="00D409D3" w:rsidP="00D409D3">
      <w:pPr>
        <w:ind w:left="-426"/>
        <w:rPr>
          <w:rFonts w:asciiTheme="minorHAnsi" w:hAnsiTheme="minorHAnsi" w:cs="Tahoma"/>
          <w:color w:val="7030A0"/>
        </w:rPr>
      </w:pPr>
      <w:r w:rsidRPr="00DF1060">
        <w:rPr>
          <w:rFonts w:asciiTheme="minorHAnsi" w:hAnsiTheme="minorHAnsi" w:cs="Arial"/>
          <w:color w:val="7030A0"/>
        </w:rPr>
        <w:sym w:font="Wingdings" w:char="006E"/>
      </w:r>
      <w:r>
        <w:rPr>
          <w:rFonts w:asciiTheme="minorHAnsi" w:hAnsiTheme="minorHAnsi" w:cs="Arial"/>
          <w:color w:val="7030A0"/>
        </w:rPr>
        <w:t xml:space="preserve"> </w:t>
      </w:r>
      <w:r w:rsidR="00C05954" w:rsidRPr="00DF1060">
        <w:rPr>
          <w:rFonts w:asciiTheme="minorHAnsi" w:hAnsiTheme="minorHAnsi" w:cs="Arial"/>
          <w:color w:val="7030A0"/>
        </w:rPr>
        <w:t xml:space="preserve">Inhalt: </w:t>
      </w:r>
    </w:p>
    <w:p w:rsidR="00C05954" w:rsidRPr="00DF1060" w:rsidRDefault="00C05954" w:rsidP="00D409D3">
      <w:pPr>
        <w:numPr>
          <w:ilvl w:val="0"/>
          <w:numId w:val="1"/>
        </w:numPr>
        <w:tabs>
          <w:tab w:val="clear" w:pos="502"/>
          <w:tab w:val="num" w:pos="-426"/>
        </w:tabs>
        <w:rPr>
          <w:rFonts w:asciiTheme="minorHAnsi" w:hAnsiTheme="minorHAnsi" w:cs="Arial"/>
          <w:color w:val="7030A0"/>
        </w:rPr>
      </w:pPr>
      <w:r w:rsidRPr="00DF1060">
        <w:rPr>
          <w:rFonts w:asciiTheme="minorHAnsi" w:hAnsiTheme="minorHAnsi" w:cs="Arial"/>
          <w:color w:val="7030A0"/>
        </w:rPr>
        <w:t>spielerische Vertiefung und Festigung der Inhalte de</w:t>
      </w:r>
      <w:r w:rsidR="00DF1060">
        <w:rPr>
          <w:rFonts w:asciiTheme="minorHAnsi" w:hAnsiTheme="minorHAnsi" w:cs="Arial"/>
          <w:color w:val="7030A0"/>
        </w:rPr>
        <w:t>r</w:t>
      </w:r>
      <w:r w:rsidRPr="00DF1060">
        <w:rPr>
          <w:rFonts w:asciiTheme="minorHAnsi" w:hAnsiTheme="minorHAnsi" w:cs="Arial"/>
          <w:color w:val="7030A0"/>
        </w:rPr>
        <w:t xml:space="preserve"> Einführung</w:t>
      </w:r>
      <w:r w:rsidR="00DF1060">
        <w:rPr>
          <w:rFonts w:asciiTheme="minorHAnsi" w:hAnsiTheme="minorHAnsi" w:cs="Arial"/>
          <w:color w:val="7030A0"/>
        </w:rPr>
        <w:t>,</w:t>
      </w:r>
    </w:p>
    <w:p w:rsidR="00C05954" w:rsidRPr="00DF1060" w:rsidRDefault="00C05954" w:rsidP="00C05954">
      <w:pPr>
        <w:numPr>
          <w:ilvl w:val="0"/>
          <w:numId w:val="1"/>
        </w:numPr>
        <w:jc w:val="both"/>
        <w:rPr>
          <w:rFonts w:asciiTheme="minorHAnsi" w:hAnsiTheme="minorHAnsi" w:cs="Arial"/>
          <w:color w:val="7030A0"/>
        </w:rPr>
      </w:pPr>
      <w:r w:rsidRPr="00DF1060">
        <w:rPr>
          <w:rFonts w:asciiTheme="minorHAnsi" w:hAnsiTheme="minorHAnsi" w:cs="Arial"/>
          <w:color w:val="7030A0"/>
        </w:rPr>
        <w:t>wertschätzende</w:t>
      </w:r>
      <w:r w:rsidR="00DF1060">
        <w:rPr>
          <w:rFonts w:asciiTheme="minorHAnsi" w:hAnsiTheme="minorHAnsi" w:cs="Arial"/>
          <w:color w:val="7030A0"/>
        </w:rPr>
        <w:t xml:space="preserve">r Umgang mit </w:t>
      </w:r>
      <w:r w:rsidRPr="00DF1060">
        <w:rPr>
          <w:rFonts w:asciiTheme="minorHAnsi" w:hAnsiTheme="minorHAnsi" w:cs="Arial"/>
          <w:color w:val="7030A0"/>
        </w:rPr>
        <w:t>Ärger</w:t>
      </w:r>
      <w:r w:rsidR="00DF1060">
        <w:rPr>
          <w:rFonts w:asciiTheme="minorHAnsi" w:hAnsiTheme="minorHAnsi" w:cs="Arial"/>
          <w:color w:val="7030A0"/>
        </w:rPr>
        <w:t>, Schuld und Scham,</w:t>
      </w:r>
      <w:r w:rsidRPr="00DF1060">
        <w:rPr>
          <w:rFonts w:asciiTheme="minorHAnsi" w:hAnsiTheme="minorHAnsi" w:cs="Arial"/>
          <w:color w:val="7030A0"/>
        </w:rPr>
        <w:t xml:space="preserve"> </w:t>
      </w:r>
    </w:p>
    <w:p w:rsidR="00C05954" w:rsidRPr="00DF1060" w:rsidRDefault="00016185" w:rsidP="00C05954">
      <w:pPr>
        <w:numPr>
          <w:ilvl w:val="0"/>
          <w:numId w:val="1"/>
        </w:numPr>
        <w:jc w:val="both"/>
        <w:rPr>
          <w:rFonts w:asciiTheme="minorHAnsi" w:hAnsiTheme="minorHAnsi" w:cs="Arial"/>
          <w:color w:val="7030A0"/>
        </w:rPr>
      </w:pPr>
      <w:r>
        <w:rPr>
          <w:rFonts w:asciiTheme="minorHAnsi" w:hAnsiTheme="minorHAnsi" w:cs="Arial"/>
          <w:color w:val="7030A0"/>
        </w:rPr>
        <w:t>auf wertschätzende Art</w:t>
      </w:r>
      <w:r w:rsidR="00C05954" w:rsidRPr="00DF1060">
        <w:rPr>
          <w:rFonts w:asciiTheme="minorHAnsi" w:hAnsiTheme="minorHAnsi" w:cs="Arial"/>
          <w:color w:val="7030A0"/>
        </w:rPr>
        <w:t xml:space="preserve"> „</w:t>
      </w:r>
      <w:r w:rsidR="00DF1060">
        <w:rPr>
          <w:rFonts w:asciiTheme="minorHAnsi" w:hAnsiTheme="minorHAnsi" w:cs="Arial"/>
          <w:color w:val="7030A0"/>
        </w:rPr>
        <w:t>NEIN</w:t>
      </w:r>
      <w:r w:rsidR="00C05954" w:rsidRPr="00DF1060">
        <w:rPr>
          <w:rFonts w:asciiTheme="minorHAnsi" w:hAnsiTheme="minorHAnsi" w:cs="Arial"/>
          <w:color w:val="7030A0"/>
        </w:rPr>
        <w:t xml:space="preserve">“ sagen, </w:t>
      </w:r>
    </w:p>
    <w:p w:rsidR="00C05954" w:rsidRDefault="00C05954" w:rsidP="00C05954">
      <w:pPr>
        <w:numPr>
          <w:ilvl w:val="0"/>
          <w:numId w:val="1"/>
        </w:numPr>
        <w:jc w:val="both"/>
        <w:rPr>
          <w:rFonts w:asciiTheme="minorHAnsi" w:hAnsiTheme="minorHAnsi" w:cs="Arial"/>
          <w:color w:val="7030A0"/>
        </w:rPr>
      </w:pPr>
      <w:r w:rsidRPr="00DF1060">
        <w:rPr>
          <w:rFonts w:asciiTheme="minorHAnsi" w:hAnsiTheme="minorHAnsi" w:cs="Arial"/>
          <w:color w:val="7030A0"/>
        </w:rPr>
        <w:t>Wertschätzung und Anerkennung auszudrücken ohne zu bewerten,</w:t>
      </w:r>
    </w:p>
    <w:p w:rsidR="00016185" w:rsidRDefault="00016185" w:rsidP="00C05954">
      <w:pPr>
        <w:numPr>
          <w:ilvl w:val="0"/>
          <w:numId w:val="1"/>
        </w:numPr>
        <w:jc w:val="both"/>
        <w:rPr>
          <w:rFonts w:asciiTheme="minorHAnsi" w:hAnsiTheme="minorHAnsi" w:cs="Arial"/>
          <w:color w:val="7030A0"/>
        </w:rPr>
      </w:pPr>
      <w:r w:rsidRPr="00D409D3">
        <w:rPr>
          <w:rFonts w:asciiTheme="minorHAnsi" w:hAnsiTheme="minorHAnsi" w:cs="Arial"/>
          <w:color w:val="7030A0"/>
        </w:rPr>
        <w:t>Bedauern Ausdruck verleihen</w:t>
      </w:r>
      <w:r>
        <w:rPr>
          <w:rFonts w:asciiTheme="minorHAnsi" w:hAnsiTheme="minorHAnsi" w:cs="Arial"/>
          <w:color w:val="7030A0"/>
        </w:rPr>
        <w:t>.</w:t>
      </w:r>
    </w:p>
    <w:p w:rsidR="00016185" w:rsidRPr="00016185" w:rsidRDefault="00016185" w:rsidP="00016185">
      <w:pPr>
        <w:ind w:left="142"/>
        <w:rPr>
          <w:rFonts w:asciiTheme="minorHAnsi" w:hAnsiTheme="minorHAnsi" w:cs="Arial"/>
          <w:color w:val="7030A0"/>
          <w:sz w:val="12"/>
          <w:szCs w:val="12"/>
        </w:rPr>
      </w:pPr>
    </w:p>
    <w:p w:rsidR="00D409D3" w:rsidRPr="00016185" w:rsidRDefault="00016185" w:rsidP="00016185">
      <w:pPr>
        <w:ind w:left="142"/>
        <w:rPr>
          <w:rFonts w:asciiTheme="minorHAnsi" w:hAnsiTheme="minorHAnsi" w:cs="Arial"/>
          <w:color w:val="7030A0"/>
        </w:rPr>
      </w:pPr>
      <w:r>
        <w:rPr>
          <w:rFonts w:asciiTheme="minorHAnsi" w:hAnsiTheme="minorHAnsi" w:cs="Arial"/>
          <w:color w:val="7030A0"/>
        </w:rPr>
        <w:t>W</w:t>
      </w:r>
      <w:r w:rsidR="00C05954" w:rsidRPr="00016185">
        <w:rPr>
          <w:rFonts w:asciiTheme="minorHAnsi" w:hAnsiTheme="minorHAnsi" w:cs="Arial"/>
          <w:color w:val="7030A0"/>
        </w:rPr>
        <w:t>ir werden gemeinsam Erfahrungen austauschen, Erfolge feiern und an eventuell aufgetretenen Schwierigkeiten üben und weiterlernen.</w:t>
      </w:r>
    </w:p>
    <w:p w:rsidR="00D409D3" w:rsidRDefault="00D409D3" w:rsidP="00D409D3">
      <w:pPr>
        <w:ind w:left="142"/>
        <w:rPr>
          <w:rFonts w:asciiTheme="minorHAnsi" w:hAnsiTheme="minorHAnsi" w:cs="Arial"/>
          <w:color w:val="7030A0"/>
        </w:rPr>
      </w:pPr>
    </w:p>
    <w:p w:rsidR="00B42C48" w:rsidRDefault="00B42C48" w:rsidP="00D409D3">
      <w:pPr>
        <w:ind w:left="700" w:hanging="1126"/>
        <w:rPr>
          <w:rFonts w:ascii="Verdana" w:hAnsi="Verdana" w:cs="Tahoma"/>
          <w:b/>
          <w:color w:val="7030A0"/>
          <w:szCs w:val="18"/>
          <w:lang w:val="de-AT"/>
        </w:rPr>
      </w:pPr>
      <w:r w:rsidRPr="00DF1060">
        <w:rPr>
          <w:rFonts w:asciiTheme="minorHAnsi" w:hAnsiTheme="minorHAnsi" w:cs="Arial"/>
          <w:color w:val="7030A0"/>
        </w:rPr>
        <w:sym w:font="Wingdings" w:char="006E"/>
      </w:r>
      <w:r>
        <w:rPr>
          <w:rFonts w:asciiTheme="minorHAnsi" w:hAnsiTheme="minorHAnsi" w:cs="Arial"/>
          <w:color w:val="7030A0"/>
        </w:rPr>
        <w:t xml:space="preserve"> </w:t>
      </w:r>
      <w:r w:rsidR="00D409D3" w:rsidRPr="00B4724D">
        <w:rPr>
          <w:rFonts w:ascii="Verdana" w:hAnsi="Verdana" w:cs="Tahoma"/>
          <w:color w:val="7030A0"/>
          <w:szCs w:val="18"/>
          <w:lang w:val="de-AT"/>
        </w:rPr>
        <w:t>Methode:</w:t>
      </w:r>
      <w:r w:rsidR="00D409D3" w:rsidRPr="00B4724D">
        <w:rPr>
          <w:rFonts w:ascii="Verdana" w:hAnsi="Verdana" w:cs="Tahoma"/>
          <w:b/>
          <w:color w:val="7030A0"/>
          <w:szCs w:val="18"/>
          <w:lang w:val="de-AT"/>
        </w:rPr>
        <w:t xml:space="preserve">  </w:t>
      </w:r>
      <w:r w:rsidR="00D409D3">
        <w:rPr>
          <w:rFonts w:ascii="Verdana" w:hAnsi="Verdana" w:cs="Tahoma"/>
          <w:b/>
          <w:color w:val="7030A0"/>
          <w:szCs w:val="18"/>
          <w:lang w:val="de-AT"/>
        </w:rPr>
        <w:t xml:space="preserve"> </w:t>
      </w:r>
    </w:p>
    <w:p w:rsidR="00016185" w:rsidRPr="00016185" w:rsidRDefault="00B42C48" w:rsidP="00D409D3">
      <w:pPr>
        <w:ind w:left="700" w:hanging="1126"/>
        <w:rPr>
          <w:rFonts w:ascii="Verdana" w:hAnsi="Verdana" w:cs="Arial"/>
          <w:color w:val="7030A0"/>
          <w:sz w:val="4"/>
          <w:szCs w:val="4"/>
        </w:rPr>
      </w:pPr>
      <w:r>
        <w:rPr>
          <w:rFonts w:ascii="Verdana" w:hAnsi="Verdana"/>
          <w:color w:val="7030A0"/>
          <w:szCs w:val="18"/>
        </w:rPr>
        <w:t xml:space="preserve">   </w:t>
      </w:r>
      <w:r w:rsidR="00D409D3" w:rsidRPr="00B4724D">
        <w:rPr>
          <w:rFonts w:ascii="Verdana" w:hAnsi="Verdana"/>
          <w:color w:val="7030A0"/>
          <w:szCs w:val="18"/>
        </w:rPr>
        <w:t xml:space="preserve">Impulsvorträge, </w:t>
      </w:r>
      <w:r w:rsidR="00D409D3">
        <w:rPr>
          <w:rFonts w:ascii="Verdana" w:hAnsi="Verdana" w:cs="Arial"/>
          <w:color w:val="7030A0"/>
          <w:szCs w:val="18"/>
        </w:rPr>
        <w:t xml:space="preserve">Üben an </w:t>
      </w:r>
      <w:r w:rsidR="00016185">
        <w:rPr>
          <w:rFonts w:ascii="Verdana" w:hAnsi="Verdana" w:cs="Arial"/>
          <w:color w:val="7030A0"/>
          <w:szCs w:val="18"/>
        </w:rPr>
        <w:t xml:space="preserve">vorgegebenen und </w:t>
      </w:r>
      <w:r w:rsidR="00D409D3" w:rsidRPr="00B4724D">
        <w:rPr>
          <w:rFonts w:ascii="Verdana" w:hAnsi="Verdana" w:cs="Arial"/>
          <w:color w:val="7030A0"/>
          <w:szCs w:val="18"/>
        </w:rPr>
        <w:t>ei</w:t>
      </w:r>
      <w:r w:rsidR="00016185">
        <w:rPr>
          <w:rFonts w:ascii="Verdana" w:hAnsi="Verdana" w:cs="Arial"/>
          <w:color w:val="7030A0"/>
          <w:szCs w:val="18"/>
        </w:rPr>
        <w:t xml:space="preserve">genen </w:t>
      </w:r>
      <w:r>
        <w:rPr>
          <w:rFonts w:ascii="Verdana" w:hAnsi="Verdana" w:cs="Arial"/>
          <w:color w:val="7030A0"/>
          <w:szCs w:val="18"/>
        </w:rPr>
        <w:t>Situatione</w:t>
      </w:r>
      <w:r w:rsidR="00016185">
        <w:rPr>
          <w:rFonts w:ascii="Verdana" w:hAnsi="Verdana" w:cs="Arial"/>
          <w:color w:val="7030A0"/>
          <w:szCs w:val="18"/>
        </w:rPr>
        <w:t xml:space="preserve">n,  </w:t>
      </w:r>
      <w:r w:rsidR="00016185">
        <w:rPr>
          <w:rFonts w:ascii="Verdana" w:hAnsi="Verdana" w:cs="Arial"/>
          <w:color w:val="7030A0"/>
          <w:szCs w:val="18"/>
        </w:rPr>
        <w:br/>
      </w:r>
    </w:p>
    <w:p w:rsidR="00D409D3" w:rsidRDefault="00016185" w:rsidP="00D409D3">
      <w:pPr>
        <w:ind w:left="700" w:hanging="1126"/>
        <w:rPr>
          <w:rFonts w:ascii="Verdana" w:hAnsi="Verdana" w:cs="Arial"/>
          <w:color w:val="7030A0"/>
          <w:szCs w:val="18"/>
        </w:rPr>
      </w:pPr>
      <w:r>
        <w:rPr>
          <w:rFonts w:ascii="Verdana" w:hAnsi="Verdana" w:cs="Arial"/>
          <w:color w:val="7030A0"/>
          <w:szCs w:val="18"/>
        </w:rPr>
        <w:t xml:space="preserve">   Übungen </w:t>
      </w:r>
      <w:r w:rsidR="00D409D3">
        <w:rPr>
          <w:rFonts w:ascii="Verdana" w:hAnsi="Verdana" w:cs="Arial"/>
          <w:color w:val="7030A0"/>
          <w:szCs w:val="18"/>
        </w:rPr>
        <w:t xml:space="preserve">die Körperwahrnehmung, </w:t>
      </w:r>
      <w:r w:rsidR="00D409D3" w:rsidRPr="00B4724D">
        <w:rPr>
          <w:rFonts w:ascii="Verdana" w:hAnsi="Verdana" w:cs="Arial"/>
          <w:color w:val="7030A0"/>
          <w:szCs w:val="18"/>
        </w:rPr>
        <w:t>Konzentration u. Verbin</w:t>
      </w:r>
      <w:r>
        <w:rPr>
          <w:rFonts w:ascii="Verdana" w:hAnsi="Verdana" w:cs="Arial"/>
          <w:color w:val="7030A0"/>
          <w:szCs w:val="18"/>
        </w:rPr>
        <w:t xml:space="preserve">dung </w:t>
      </w:r>
      <w:r w:rsidR="00D409D3" w:rsidRPr="00B4724D">
        <w:rPr>
          <w:rFonts w:ascii="Verdana" w:hAnsi="Verdana" w:cs="Arial"/>
          <w:color w:val="7030A0"/>
          <w:szCs w:val="18"/>
        </w:rPr>
        <w:t>fördern</w:t>
      </w:r>
      <w:r w:rsidR="00D409D3">
        <w:rPr>
          <w:rFonts w:ascii="Verdana" w:hAnsi="Verdana" w:cs="Arial"/>
          <w:color w:val="7030A0"/>
          <w:szCs w:val="18"/>
        </w:rPr>
        <w:t xml:space="preserve">. </w:t>
      </w:r>
    </w:p>
    <w:p w:rsidR="00D409D3" w:rsidRDefault="00D409D3" w:rsidP="00D409D3">
      <w:pPr>
        <w:tabs>
          <w:tab w:val="left" w:pos="1680"/>
        </w:tabs>
        <w:ind w:left="700" w:hanging="1126"/>
        <w:rPr>
          <w:rFonts w:ascii="Verdana" w:hAnsi="Verdana" w:cs="Arial"/>
          <w:color w:val="7030A0"/>
          <w:szCs w:val="18"/>
        </w:rPr>
      </w:pPr>
      <w:r>
        <w:rPr>
          <w:rFonts w:ascii="Verdana" w:hAnsi="Verdana" w:cs="Arial"/>
          <w:color w:val="7030A0"/>
          <w:szCs w:val="18"/>
        </w:rPr>
        <w:tab/>
      </w:r>
      <w:r>
        <w:rPr>
          <w:rFonts w:ascii="Verdana" w:hAnsi="Verdana" w:cs="Arial"/>
          <w:color w:val="7030A0"/>
          <w:szCs w:val="18"/>
        </w:rPr>
        <w:tab/>
      </w:r>
    </w:p>
    <w:p w:rsidR="00BA49B2" w:rsidRDefault="00B42C48" w:rsidP="00B42C48">
      <w:pPr>
        <w:ind w:left="700" w:hanging="1126"/>
        <w:rPr>
          <w:rFonts w:asciiTheme="minorHAnsi" w:hAnsiTheme="minorHAnsi" w:cs="Arial"/>
          <w:color w:val="7030A0"/>
        </w:rPr>
      </w:pPr>
      <w:r w:rsidRPr="00DF1060">
        <w:rPr>
          <w:rFonts w:asciiTheme="minorHAnsi" w:hAnsiTheme="minorHAnsi" w:cs="Arial"/>
          <w:color w:val="7030A0"/>
        </w:rPr>
        <w:sym w:font="Wingdings" w:char="006E"/>
      </w:r>
      <w:r>
        <w:rPr>
          <w:rFonts w:asciiTheme="minorHAnsi" w:hAnsiTheme="minorHAnsi" w:cs="Arial"/>
          <w:color w:val="7030A0"/>
        </w:rPr>
        <w:t xml:space="preserve"> Zeiten: SA </w:t>
      </w:r>
      <w:r w:rsidRPr="00D409D3">
        <w:rPr>
          <w:rFonts w:asciiTheme="minorHAnsi" w:hAnsiTheme="minorHAnsi" w:cs="Arial"/>
          <w:color w:val="7030A0"/>
          <w:lang w:val="de-AT"/>
        </w:rPr>
        <w:t xml:space="preserve">15. Feb. </w:t>
      </w:r>
      <w:r w:rsidR="00016185">
        <w:rPr>
          <w:rFonts w:asciiTheme="minorHAnsi" w:hAnsiTheme="minorHAnsi" w:cs="Arial"/>
          <w:color w:val="7030A0"/>
          <w:lang w:val="de-AT"/>
        </w:rPr>
        <w:t>20</w:t>
      </w:r>
      <w:r w:rsidR="00016185" w:rsidRPr="00D409D3">
        <w:rPr>
          <w:rFonts w:asciiTheme="minorHAnsi" w:hAnsiTheme="minorHAnsi" w:cs="Arial"/>
          <w:color w:val="7030A0"/>
          <w:lang w:val="de-AT"/>
        </w:rPr>
        <w:t>14</w:t>
      </w:r>
      <w:r w:rsidR="00016185">
        <w:rPr>
          <w:rFonts w:asciiTheme="minorHAnsi" w:hAnsiTheme="minorHAnsi" w:cs="Arial"/>
          <w:color w:val="7030A0"/>
          <w:lang w:val="de-AT"/>
        </w:rPr>
        <w:t xml:space="preserve"> </w:t>
      </w:r>
      <w:r w:rsidR="00D409D3" w:rsidRPr="00F51B31">
        <w:rPr>
          <w:rFonts w:ascii="Verdana" w:hAnsi="Verdana" w:cs="Tahoma"/>
          <w:iCs/>
          <w:color w:val="7030A0"/>
        </w:rPr>
        <w:t xml:space="preserve">von 10 bis 18h, </w:t>
      </w:r>
      <w:r w:rsidR="00016185">
        <w:rPr>
          <w:rFonts w:ascii="Verdana" w:hAnsi="Verdana" w:cs="Tahoma"/>
          <w:iCs/>
          <w:color w:val="7030A0"/>
        </w:rPr>
        <w:br/>
        <w:t xml:space="preserve"> </w:t>
      </w:r>
      <w:r>
        <w:rPr>
          <w:rFonts w:ascii="Verdana" w:hAnsi="Verdana" w:cs="Tahoma"/>
          <w:iCs/>
          <w:color w:val="7030A0"/>
        </w:rPr>
        <w:t xml:space="preserve">So 16. </w:t>
      </w:r>
      <w:r w:rsidRPr="00D409D3">
        <w:rPr>
          <w:rFonts w:asciiTheme="minorHAnsi" w:hAnsiTheme="minorHAnsi" w:cs="Arial"/>
          <w:color w:val="7030A0"/>
          <w:lang w:val="de-AT"/>
        </w:rPr>
        <w:t xml:space="preserve">Feb. </w:t>
      </w:r>
      <w:r>
        <w:rPr>
          <w:rFonts w:asciiTheme="minorHAnsi" w:hAnsiTheme="minorHAnsi" w:cs="Arial"/>
          <w:color w:val="7030A0"/>
          <w:lang w:val="de-AT"/>
        </w:rPr>
        <w:t>20</w:t>
      </w:r>
      <w:r w:rsidRPr="00D409D3">
        <w:rPr>
          <w:rFonts w:asciiTheme="minorHAnsi" w:hAnsiTheme="minorHAnsi" w:cs="Arial"/>
          <w:color w:val="7030A0"/>
          <w:lang w:val="de-AT"/>
        </w:rPr>
        <w:t xml:space="preserve">14 </w:t>
      </w:r>
      <w:r w:rsidRPr="00F51B31">
        <w:rPr>
          <w:rFonts w:ascii="Verdana" w:hAnsi="Verdana" w:cs="Tahoma"/>
          <w:iCs/>
          <w:color w:val="7030A0"/>
        </w:rPr>
        <w:t>von 10 bis 1</w:t>
      </w:r>
      <w:r>
        <w:rPr>
          <w:rFonts w:ascii="Verdana" w:hAnsi="Verdana" w:cs="Tahoma"/>
          <w:iCs/>
          <w:color w:val="7030A0"/>
        </w:rPr>
        <w:t>7</w:t>
      </w:r>
      <w:r w:rsidRPr="00F51B31">
        <w:rPr>
          <w:rFonts w:ascii="Verdana" w:hAnsi="Verdana" w:cs="Tahoma"/>
          <w:iCs/>
          <w:color w:val="7030A0"/>
        </w:rPr>
        <w:t>h</w:t>
      </w:r>
      <w:r w:rsidR="00016185">
        <w:rPr>
          <w:rFonts w:ascii="Verdana" w:hAnsi="Verdana" w:cs="Tahoma"/>
          <w:iCs/>
          <w:color w:val="7030A0"/>
        </w:rPr>
        <w:t>.</w:t>
      </w:r>
      <w:r w:rsidR="00BA49B2" w:rsidRPr="00BA49B2">
        <w:rPr>
          <w:rFonts w:asciiTheme="minorHAnsi" w:hAnsiTheme="minorHAnsi" w:cs="Arial"/>
          <w:color w:val="7030A0"/>
        </w:rPr>
        <w:t xml:space="preserve"> </w:t>
      </w:r>
    </w:p>
    <w:p w:rsidR="00BA49B2" w:rsidRDefault="00BA49B2" w:rsidP="00B42C48">
      <w:pPr>
        <w:ind w:left="700" w:hanging="1126"/>
        <w:rPr>
          <w:rFonts w:asciiTheme="minorHAnsi" w:hAnsiTheme="minorHAnsi" w:cs="Arial"/>
          <w:color w:val="7030A0"/>
        </w:rPr>
      </w:pPr>
    </w:p>
    <w:p w:rsidR="00B42C48" w:rsidRDefault="00BA49B2" w:rsidP="00B42C48">
      <w:pPr>
        <w:ind w:left="700" w:hanging="1126"/>
        <w:rPr>
          <w:rFonts w:ascii="Verdana" w:hAnsi="Verdana" w:cs="Tahoma"/>
          <w:iCs/>
          <w:color w:val="7030A0"/>
        </w:rPr>
      </w:pPr>
      <w:r w:rsidRPr="00DF1060">
        <w:rPr>
          <w:rFonts w:asciiTheme="minorHAnsi" w:hAnsiTheme="minorHAnsi" w:cs="Arial"/>
          <w:color w:val="7030A0"/>
        </w:rPr>
        <w:sym w:font="Wingdings" w:char="006E"/>
      </w:r>
      <w:r>
        <w:rPr>
          <w:rFonts w:asciiTheme="minorHAnsi" w:hAnsiTheme="minorHAnsi" w:cs="Arial"/>
          <w:color w:val="7030A0"/>
        </w:rPr>
        <w:t xml:space="preserve"> Ort: Wien, Adresse wird noch bekannt gegeben</w:t>
      </w:r>
    </w:p>
    <w:p w:rsidR="00BA49B2" w:rsidRDefault="00BA49B2" w:rsidP="00B42C48">
      <w:pPr>
        <w:ind w:left="700" w:hanging="1126"/>
        <w:rPr>
          <w:rFonts w:ascii="Verdana" w:hAnsi="Verdana"/>
          <w:color w:val="7030A0"/>
        </w:rPr>
      </w:pPr>
    </w:p>
    <w:p w:rsidR="00016185" w:rsidRDefault="00B42C48" w:rsidP="00016185">
      <w:pPr>
        <w:ind w:left="700" w:hanging="1126"/>
        <w:rPr>
          <w:rFonts w:asciiTheme="minorHAnsi" w:hAnsiTheme="minorHAnsi" w:cs="Arial"/>
          <w:color w:val="7030A0"/>
          <w:lang w:val="de-AT"/>
        </w:rPr>
      </w:pPr>
      <w:r w:rsidRPr="00DF1060">
        <w:rPr>
          <w:rFonts w:asciiTheme="minorHAnsi" w:hAnsiTheme="minorHAnsi" w:cs="Arial"/>
          <w:color w:val="7030A0"/>
        </w:rPr>
        <w:sym w:font="Wingdings" w:char="006E"/>
      </w:r>
      <w:r>
        <w:rPr>
          <w:rFonts w:asciiTheme="minorHAnsi" w:hAnsiTheme="minorHAnsi" w:cs="Arial"/>
          <w:color w:val="7030A0"/>
        </w:rPr>
        <w:t xml:space="preserve"> </w:t>
      </w:r>
      <w:r w:rsidR="00D409D3" w:rsidRPr="00F51B31">
        <w:rPr>
          <w:rFonts w:ascii="Verdana" w:hAnsi="Verdana" w:cs="Tahoma"/>
          <w:iCs/>
          <w:color w:val="7030A0"/>
        </w:rPr>
        <w:t>Preis: Euro 240</w:t>
      </w:r>
      <w:r w:rsidR="00016185">
        <w:rPr>
          <w:rFonts w:asciiTheme="minorHAnsi" w:hAnsiTheme="minorHAnsi" w:cs="Arial"/>
          <w:color w:val="7030A0"/>
          <w:lang w:val="de-AT"/>
        </w:rPr>
        <w:br/>
      </w:r>
    </w:p>
    <w:p w:rsidR="00016185" w:rsidRDefault="00DF1060" w:rsidP="00016185">
      <w:pPr>
        <w:ind w:left="700" w:hanging="1126"/>
        <w:rPr>
          <w:rFonts w:asciiTheme="minorHAnsi" w:hAnsiTheme="minorHAnsi" w:cs="Arial"/>
          <w:color w:val="7030A0"/>
          <w:lang w:val="de-AT"/>
        </w:rPr>
      </w:pPr>
      <w:r w:rsidRPr="00DF1060">
        <w:rPr>
          <w:rFonts w:asciiTheme="minorHAnsi" w:hAnsiTheme="minorHAnsi" w:cs="Arial"/>
          <w:color w:val="7030A0"/>
        </w:rPr>
        <w:sym w:font="Wingdings" w:char="006E"/>
      </w:r>
      <w:r w:rsidRPr="00DF1060">
        <w:rPr>
          <w:rFonts w:asciiTheme="minorHAnsi" w:hAnsiTheme="minorHAnsi" w:cs="Arial"/>
          <w:color w:val="7030A0"/>
        </w:rPr>
        <w:t xml:space="preserve"> TN-Minimum / TN-Maximum: </w:t>
      </w:r>
      <w:r w:rsidR="00D409D3">
        <w:rPr>
          <w:rFonts w:asciiTheme="minorHAnsi" w:hAnsiTheme="minorHAnsi" w:cs="Arial"/>
          <w:color w:val="7030A0"/>
        </w:rPr>
        <w:t>6</w:t>
      </w:r>
      <w:r w:rsidRPr="00DF1060">
        <w:rPr>
          <w:rFonts w:asciiTheme="minorHAnsi" w:hAnsiTheme="minorHAnsi" w:cs="Arial"/>
          <w:color w:val="7030A0"/>
        </w:rPr>
        <w:t>-1</w:t>
      </w:r>
      <w:r w:rsidR="00D409D3">
        <w:rPr>
          <w:rFonts w:asciiTheme="minorHAnsi" w:hAnsiTheme="minorHAnsi" w:cs="Arial"/>
          <w:color w:val="7030A0"/>
        </w:rPr>
        <w:t>0</w:t>
      </w:r>
      <w:r w:rsidRPr="00DF1060">
        <w:rPr>
          <w:rFonts w:asciiTheme="minorHAnsi" w:hAnsiTheme="minorHAnsi" w:cs="Arial"/>
          <w:color w:val="7030A0"/>
        </w:rPr>
        <w:t xml:space="preserve">, </w:t>
      </w:r>
    </w:p>
    <w:p w:rsidR="00016185" w:rsidRDefault="00016185" w:rsidP="00016185">
      <w:pPr>
        <w:ind w:left="700" w:hanging="1126"/>
        <w:rPr>
          <w:rFonts w:asciiTheme="minorHAnsi" w:hAnsiTheme="minorHAnsi" w:cs="Arial"/>
          <w:color w:val="7030A0"/>
          <w:lang w:val="de-AT"/>
        </w:rPr>
      </w:pPr>
    </w:p>
    <w:p w:rsidR="00D409D3" w:rsidRPr="00016185" w:rsidRDefault="00D409D3" w:rsidP="00016185">
      <w:pPr>
        <w:ind w:left="700" w:hanging="1126"/>
        <w:rPr>
          <w:rFonts w:asciiTheme="minorHAnsi" w:hAnsiTheme="minorHAnsi" w:cs="Arial"/>
          <w:color w:val="7030A0"/>
          <w:lang w:val="de-AT"/>
        </w:rPr>
      </w:pPr>
      <w:r w:rsidRPr="00DF1060">
        <w:rPr>
          <w:rFonts w:asciiTheme="minorHAnsi" w:hAnsiTheme="minorHAnsi" w:cs="Arial"/>
          <w:color w:val="7030A0"/>
        </w:rPr>
        <w:sym w:font="Wingdings" w:char="006E"/>
      </w:r>
      <w:r>
        <w:rPr>
          <w:rFonts w:asciiTheme="minorHAnsi" w:hAnsiTheme="minorHAnsi" w:cs="Arial"/>
          <w:color w:val="7030A0"/>
        </w:rPr>
        <w:t xml:space="preserve"> </w:t>
      </w:r>
      <w:r w:rsidR="00C05954" w:rsidRPr="00DF1060">
        <w:rPr>
          <w:rFonts w:asciiTheme="minorHAnsi" w:hAnsiTheme="minorHAnsi" w:cs="Arial"/>
          <w:color w:val="7030A0"/>
        </w:rPr>
        <w:t xml:space="preserve">Anmeldeschluss: </w:t>
      </w:r>
      <w:r w:rsidR="00016185">
        <w:rPr>
          <w:rFonts w:asciiTheme="minorHAnsi" w:hAnsiTheme="minorHAnsi" w:cs="Arial"/>
          <w:color w:val="7030A0"/>
        </w:rPr>
        <w:t xml:space="preserve">31. Jänner </w:t>
      </w:r>
      <w:r>
        <w:rPr>
          <w:rFonts w:asciiTheme="minorHAnsi" w:hAnsiTheme="minorHAnsi" w:cs="Arial"/>
          <w:color w:val="7030A0"/>
        </w:rPr>
        <w:t>2014</w:t>
      </w:r>
    </w:p>
    <w:sectPr w:rsidR="00D409D3" w:rsidRPr="00016185" w:rsidSect="00FE31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14800"/>
    <w:multiLevelType w:val="hybridMultilevel"/>
    <w:tmpl w:val="F1CE2728"/>
    <w:lvl w:ilvl="0" w:tplc="0407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954"/>
    <w:rsid w:val="00016185"/>
    <w:rsid w:val="00086C52"/>
    <w:rsid w:val="001C4639"/>
    <w:rsid w:val="002F41E4"/>
    <w:rsid w:val="003D7873"/>
    <w:rsid w:val="004336CB"/>
    <w:rsid w:val="00493277"/>
    <w:rsid w:val="00524FFF"/>
    <w:rsid w:val="00570E70"/>
    <w:rsid w:val="00667E57"/>
    <w:rsid w:val="006944DA"/>
    <w:rsid w:val="006A3E7B"/>
    <w:rsid w:val="007127E0"/>
    <w:rsid w:val="008D3E5D"/>
    <w:rsid w:val="00B42C48"/>
    <w:rsid w:val="00BA49B2"/>
    <w:rsid w:val="00C05954"/>
    <w:rsid w:val="00C9594B"/>
    <w:rsid w:val="00D409D3"/>
    <w:rsid w:val="00DB4189"/>
    <w:rsid w:val="00DF1060"/>
    <w:rsid w:val="00E30C7E"/>
    <w:rsid w:val="00FB4F7E"/>
    <w:rsid w:val="00FE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5954"/>
    <w:pPr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de-DE" w:bidi="ar-SA"/>
    </w:rPr>
  </w:style>
  <w:style w:type="paragraph" w:styleId="berschrift1">
    <w:name w:val="heading 1"/>
    <w:basedOn w:val="Standard"/>
    <w:next w:val="Standard"/>
    <w:link w:val="berschrift1Zchn"/>
    <w:qFormat/>
    <w:rsid w:val="004336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336C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336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336C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336C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336C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336CB"/>
    <w:pPr>
      <w:spacing w:before="240" w:after="60"/>
      <w:outlineLvl w:val="6"/>
    </w:pPr>
    <w:rPr>
      <w:rFonts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336CB"/>
    <w:pPr>
      <w:spacing w:before="240" w:after="60"/>
      <w:outlineLvl w:val="7"/>
    </w:pPr>
    <w:rPr>
      <w:rFonts w:cstheme="maj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336C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336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336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336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336C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336C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336CB"/>
    <w:rPr>
      <w:rFonts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336CB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336CB"/>
    <w:rPr>
      <w:rFonts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336CB"/>
    <w:rPr>
      <w:rFonts w:asciiTheme="majorHAnsi" w:eastAsiaTheme="majorEastAsia" w:hAnsiTheme="majorHAnsi" w:cstheme="majorBidi"/>
    </w:rPr>
  </w:style>
  <w:style w:type="paragraph" w:styleId="Beschriftung">
    <w:name w:val="caption"/>
    <w:basedOn w:val="Standard"/>
    <w:next w:val="Standard"/>
    <w:uiPriority w:val="35"/>
    <w:semiHidden/>
    <w:unhideWhenUsed/>
    <w:rsid w:val="00DB4189"/>
    <w:rPr>
      <w:b/>
      <w:bCs/>
      <w:smallCaps/>
      <w:color w:val="666666" w:themeColor="text2"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336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336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336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336CB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336CB"/>
    <w:rPr>
      <w:b/>
      <w:bCs/>
    </w:rPr>
  </w:style>
  <w:style w:type="character" w:styleId="Hervorhebung">
    <w:name w:val="Emphasis"/>
    <w:basedOn w:val="Absatz-Standardschriftart"/>
    <w:uiPriority w:val="20"/>
    <w:qFormat/>
    <w:rsid w:val="004336C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4336CB"/>
    <w:rPr>
      <w:szCs w:val="32"/>
    </w:rPr>
  </w:style>
  <w:style w:type="paragraph" w:styleId="Listenabsatz">
    <w:name w:val="List Paragraph"/>
    <w:basedOn w:val="Standard"/>
    <w:uiPriority w:val="34"/>
    <w:qFormat/>
    <w:rsid w:val="004336C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4336CB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4336CB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4336CB"/>
    <w:pPr>
      <w:ind w:left="720" w:right="720"/>
    </w:pPr>
    <w:rPr>
      <w:rFonts w:cstheme="majorBidi"/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4336CB"/>
    <w:rPr>
      <w:rFonts w:cstheme="majorBidi"/>
      <w:b/>
      <w:i/>
      <w:sz w:val="24"/>
    </w:rPr>
  </w:style>
  <w:style w:type="character" w:styleId="SchwacheHervorhebung">
    <w:name w:val="Subtle Emphasis"/>
    <w:uiPriority w:val="19"/>
    <w:qFormat/>
    <w:rsid w:val="004336CB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4336CB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4336C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336C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4336CB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336CB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0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060"/>
    <w:rPr>
      <w:rFonts w:ascii="Tahoma" w:eastAsia="Times New Roman" w:hAnsi="Tahoma" w:cs="Tahoma"/>
      <w:sz w:val="16"/>
      <w:szCs w:val="16"/>
      <w:lang w:val="de-DE" w:eastAsia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dcterms:created xsi:type="dcterms:W3CDTF">2013-11-13T11:42:00Z</dcterms:created>
  <dcterms:modified xsi:type="dcterms:W3CDTF">2013-11-13T11:42:00Z</dcterms:modified>
</cp:coreProperties>
</file>